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316E46" w:rsidP="00B5433B"/>
    <w:p w:rsidR="005B34D0" w:rsidRPr="00E3776C" w:rsidRDefault="00316E46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316E46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316E46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Default="00316E46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Pr="0061698B" w:rsidRDefault="00316E46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AO TRIBUNAL DE CONTAS DO MUNICÍPIO DO RIO DE JANEIRO –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</w:p>
    <w:p w:rsidR="005B34D0" w:rsidRPr="0061698B" w:rsidRDefault="00316E46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</w:t>
      </w:r>
      <w:bookmarkStart w:id="0" w:name="_GoBack"/>
      <w:bookmarkEnd w:id="0"/>
      <w:r w:rsidRPr="0061698B">
        <w:rPr>
          <w:rFonts w:ascii="Arial" w:hAnsi="Arial" w:cs="Arial"/>
          <w:color w:val="000000"/>
          <w:sz w:val="24"/>
          <w:szCs w:val="24"/>
        </w:rPr>
        <w:t>o - RJ - CEP 20030-042.</w:t>
      </w:r>
    </w:p>
    <w:p w:rsidR="005B34D0" w:rsidRPr="0061698B" w:rsidRDefault="00316E46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316E46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316E46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color w:val="000000"/>
          <w:sz w:val="24"/>
          <w:szCs w:val="24"/>
        </w:rPr>
        <w:t>40</w:t>
      </w:r>
      <w:r w:rsidRPr="00AE6538">
        <w:rPr>
          <w:rFonts w:ascii="Arial" w:hAnsi="Arial" w:cs="Arial"/>
          <w:b/>
          <w:color w:val="000000"/>
          <w:sz w:val="24"/>
          <w:szCs w:val="24"/>
        </w:rPr>
        <w:t>/</w:t>
      </w:r>
      <w:r w:rsidRPr="005D6CE4">
        <w:rPr>
          <w:rFonts w:ascii="Arial" w:hAnsi="Arial" w:cs="Arial"/>
          <w:b/>
          <w:color w:val="000000"/>
          <w:sz w:val="24"/>
          <w:szCs w:val="24"/>
        </w:rPr>
        <w:t>2026</w:t>
      </w:r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B34D0" w:rsidRPr="0061698B" w:rsidRDefault="00316E46" w:rsidP="005B34D0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6E46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316E46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6E46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</w:t>
      </w:r>
      <w:r w:rsidRPr="0061698B">
        <w:rPr>
          <w:rFonts w:ascii="Arial" w:hAnsi="Arial" w:cs="Arial"/>
          <w:color w:val="000000"/>
          <w:sz w:val="24"/>
          <w:szCs w:val="24"/>
        </w:rPr>
        <w:t>mpanheiro ou parente em linha reta, colateral ou por afinidade até o terceiro grau, inclusive, dos ocupantes de cargos de direção ou no exercício de funções administrativas, assim como os ocupantes de cargos de direção, chefia e assessoramento vinculados d</w:t>
      </w:r>
      <w:r w:rsidRPr="0061698B">
        <w:rPr>
          <w:rFonts w:ascii="Arial" w:hAnsi="Arial" w:cs="Arial"/>
          <w:color w:val="000000"/>
          <w:sz w:val="24"/>
          <w:szCs w:val="24"/>
        </w:rPr>
        <w:t>ireta ou indiretamente aos órgãos na linha hierárquica da área encarregada da contratação;</w:t>
      </w:r>
    </w:p>
    <w:p w:rsidR="005B34D0" w:rsidRPr="0061698B" w:rsidRDefault="00316E46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316E46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nos últimos 12 (doze) meses, nos termos do parágrafo único do artigo 2º do Decreto Municipal nº 19.381/2001;</w:t>
      </w:r>
    </w:p>
    <w:p w:rsidR="005B34D0" w:rsidRPr="0061698B" w:rsidRDefault="00316E46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6E46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</w:t>
      </w:r>
      <w:r w:rsidRPr="0061698B">
        <w:rPr>
          <w:rFonts w:ascii="Arial" w:hAnsi="Arial" w:cs="Arial"/>
          <w:color w:val="000000"/>
          <w:sz w:val="24"/>
          <w:szCs w:val="24"/>
        </w:rPr>
        <w:t>eto Rio nº 49.414/2021.</w:t>
      </w:r>
    </w:p>
    <w:p w:rsidR="005B34D0" w:rsidRPr="0061698B" w:rsidRDefault="00316E46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6E46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6E46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r w:rsidRPr="005D6CE4">
        <w:rPr>
          <w:rFonts w:ascii="Arial" w:hAnsi="Arial" w:cs="Arial"/>
          <w:color w:val="000000"/>
          <w:sz w:val="24"/>
          <w:szCs w:val="24"/>
        </w:rPr>
        <w:t>2026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316E46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6E46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6E46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316E46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316E46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316E46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16E46">
      <w:r>
        <w:separator/>
      </w:r>
    </w:p>
  </w:endnote>
  <w:endnote w:type="continuationSeparator" w:id="0">
    <w:p w:rsidR="00000000" w:rsidRDefault="0031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Spranq eco sans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316E46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316E46">
    <w:pPr>
      <w:pStyle w:val="Rodap"/>
    </w:pPr>
  </w:p>
  <w:p w:rsidR="00B67135" w:rsidRDefault="00B6713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316E46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316E46" w:rsidP="004739B3">
    <w:pPr>
      <w:pStyle w:val="Rodap"/>
    </w:pPr>
  </w:p>
  <w:p w:rsidR="00B67135" w:rsidRDefault="00B6713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16E46">
      <w:r>
        <w:separator/>
      </w:r>
    </w:p>
  </w:footnote>
  <w:footnote w:type="continuationSeparator" w:id="0">
    <w:p w:rsidR="00000000" w:rsidRDefault="00316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316E46">
    <w:pPr>
      <w:pStyle w:val="Cabealho"/>
    </w:pPr>
  </w:p>
  <w:p w:rsidR="00B67135" w:rsidRDefault="00B6713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316E46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316E46" w:rsidP="00C44CBB">
    <w:pPr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sz w:val="24"/>
      </w:rPr>
      <w:t xml:space="preserve">DISPENSA ELETRÔNICA Nº </w:t>
    </w:r>
    <w:proofErr w:type="spellStart"/>
    <w:r>
      <w:rPr>
        <w:rFonts w:ascii="Arial" w:hAnsi="Arial" w:cs="Arial"/>
        <w:b/>
        <w:bCs/>
        <w:sz w:val="24"/>
      </w:rPr>
      <w:t>TCMRio</w:t>
    </w:r>
    <w:proofErr w:type="spellEnd"/>
    <w:r>
      <w:rPr>
        <w:rFonts w:ascii="Arial" w:hAnsi="Arial" w:cs="Arial"/>
        <w:b/>
        <w:bCs/>
        <w:sz w:val="24"/>
      </w:rPr>
      <w:t xml:space="preserve"> 40</w:t>
    </w:r>
    <w:r w:rsidRPr="0005166E">
      <w:rPr>
        <w:rFonts w:ascii="Arial" w:hAnsi="Arial" w:cs="Arial"/>
        <w:b/>
        <w:bCs/>
        <w:sz w:val="24"/>
      </w:rPr>
      <w:t>/2026</w:t>
    </w:r>
  </w:p>
  <w:p w:rsidR="00C44CBB" w:rsidRDefault="00316E46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316E46" w:rsidP="00C44CBB"/>
  <w:p w:rsidR="00B67135" w:rsidRDefault="00B6713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135"/>
    <w:rsid w:val="00316E46"/>
    <w:rsid w:val="00B6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0A24C8-B644-4919-9554-3400791D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7FEBC-FC36-4C9D-9018-DEE3B1EBB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Thiago Correia do Nascimento</cp:lastModifiedBy>
  <cp:revision>3</cp:revision>
  <cp:lastPrinted>2024-04-02T19:41:00Z</cp:lastPrinted>
  <dcterms:created xsi:type="dcterms:W3CDTF">2025-03-27T18:39:00Z</dcterms:created>
  <dcterms:modified xsi:type="dcterms:W3CDTF">2026-06-17T19:44:00Z</dcterms:modified>
</cp:coreProperties>
</file>